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AF" w:rsidRDefault="00FD73AF" w:rsidP="00F57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F57121" w:rsidRDefault="00F57121" w:rsidP="00FD73A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PROPONOWANE TEMATY ZAGADNIE</w:t>
      </w:r>
      <w:r>
        <w:rPr>
          <w:rFonts w:ascii="Arial,Bold" w:hAnsi="Arial,Bold" w:cs="Arial,Bold"/>
          <w:b/>
          <w:bCs/>
          <w:sz w:val="48"/>
          <w:szCs w:val="48"/>
        </w:rPr>
        <w:t>Ń</w:t>
      </w:r>
    </w:p>
    <w:p w:rsidR="00F57121" w:rsidRDefault="00F57121" w:rsidP="00FD73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DO PRAC MAGISTERSKICH</w:t>
      </w:r>
    </w:p>
    <w:p w:rsidR="00F57121" w:rsidRDefault="00F57121" w:rsidP="00FD73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Kierunek ZARZ</w:t>
      </w:r>
      <w:r>
        <w:rPr>
          <w:rFonts w:ascii="Arial,Bold" w:hAnsi="Arial,Bold" w:cs="Arial,Bold"/>
          <w:b/>
          <w:bCs/>
          <w:sz w:val="48"/>
          <w:szCs w:val="48"/>
        </w:rPr>
        <w:t>Ą</w:t>
      </w:r>
      <w:r>
        <w:rPr>
          <w:rFonts w:ascii="Arial" w:hAnsi="Arial" w:cs="Arial"/>
          <w:b/>
          <w:bCs/>
          <w:sz w:val="48"/>
          <w:szCs w:val="48"/>
        </w:rPr>
        <w:t>DZANIE</w:t>
      </w:r>
    </w:p>
    <w:p w:rsidR="00FD73AF" w:rsidRDefault="00FD73AF" w:rsidP="00FD73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F57121" w:rsidRDefault="00F57121" w:rsidP="00FD73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STUDIA DRUGIEGO STOPNIA</w:t>
      </w:r>
    </w:p>
    <w:p w:rsidR="00F57121" w:rsidRDefault="00357F8D" w:rsidP="00FD73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stacjonarne, rok akademicki 2019/20</w:t>
      </w:r>
    </w:p>
    <w:p w:rsidR="00FD73AF" w:rsidRDefault="00FD73AF" w:rsidP="00FD73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57121" w:rsidRDefault="00F57121" w:rsidP="00F57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Przykładowe zakresy tematyczne:</w:t>
      </w:r>
    </w:p>
    <w:p w:rsidR="00FD73AF" w:rsidRDefault="00FD73AF" w:rsidP="00F57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75C0" w:rsidRDefault="00912CED" w:rsidP="00F57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p</w:t>
      </w:r>
      <w:r w:rsidR="00F2692F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rof. </w:t>
      </w:r>
      <w:r w:rsidR="00501B3B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zw. </w:t>
      </w:r>
      <w:r w:rsidR="00F2692F">
        <w:rPr>
          <w:rFonts w:ascii="Calibri,Bold" w:hAnsi="Calibri,Bold" w:cs="Calibri,Bold"/>
          <w:b/>
          <w:bCs/>
          <w:sz w:val="28"/>
          <w:szCs w:val="28"/>
          <w:u w:val="single"/>
        </w:rPr>
        <w:t>dr hab.</w:t>
      </w:r>
      <w:r w:rsidR="002A785A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 BARBARA KOŻUCH</w:t>
      </w:r>
    </w:p>
    <w:p w:rsidR="00F2692F" w:rsidRDefault="00F2692F" w:rsidP="00F2692F">
      <w:pPr>
        <w:spacing w:after="0"/>
        <w:rPr>
          <w:sz w:val="24"/>
          <w:szCs w:val="24"/>
        </w:rPr>
      </w:pPr>
    </w:p>
    <w:p w:rsidR="00F2692F" w:rsidRDefault="00F2692F" w:rsidP="00F2692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SEMINARIUM MAGISTERSKIE 2019/2020</w:t>
      </w:r>
      <w:r w:rsidRPr="00F8281D">
        <w:rPr>
          <w:sz w:val="24"/>
          <w:szCs w:val="24"/>
        </w:rPr>
        <w:t>*</w:t>
      </w:r>
    </w:p>
    <w:p w:rsidR="00F2692F" w:rsidRDefault="00F2692F" w:rsidP="00F57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F2692F" w:rsidRPr="00F2692F" w:rsidRDefault="00F2692F" w:rsidP="00F269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F2692F">
        <w:rPr>
          <w:rFonts w:cstheme="minorHAnsi"/>
          <w:bCs/>
        </w:rPr>
        <w:t>ZAGADNIENIA</w:t>
      </w:r>
      <w:r>
        <w:rPr>
          <w:rFonts w:cstheme="minorHAnsi"/>
          <w:bCs/>
        </w:rPr>
        <w:t xml:space="preserve"> </w:t>
      </w:r>
      <w:r w:rsidRPr="00F8281D">
        <w:rPr>
          <w:rFonts w:cstheme="minorHAnsi"/>
          <w:b/>
          <w:bCs/>
        </w:rPr>
        <w:t>**</w:t>
      </w:r>
    </w:p>
    <w:p w:rsidR="00F2692F" w:rsidRPr="00F2692F" w:rsidRDefault="00F2692F" w:rsidP="00F2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2692F">
        <w:rPr>
          <w:rFonts w:cstheme="minorHAnsi"/>
          <w:bCs/>
        </w:rPr>
        <w:t>1.</w:t>
      </w:r>
      <w:r w:rsidRPr="00F2692F">
        <w:rPr>
          <w:rFonts w:cstheme="minorHAnsi"/>
          <w:bCs/>
        </w:rPr>
        <w:tab/>
        <w:t>Efektywność współpracy międzyorganizacyjnej i międzysektorowej.</w:t>
      </w:r>
    </w:p>
    <w:p w:rsidR="00F2692F" w:rsidRPr="00F2692F" w:rsidRDefault="00F2692F" w:rsidP="00F2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2692F">
        <w:rPr>
          <w:rFonts w:cstheme="minorHAnsi"/>
          <w:bCs/>
        </w:rPr>
        <w:t>2.</w:t>
      </w:r>
      <w:r w:rsidRPr="00F2692F">
        <w:rPr>
          <w:rFonts w:cstheme="minorHAnsi"/>
          <w:bCs/>
        </w:rPr>
        <w:tab/>
        <w:t>Warunki skutecznego dzielenia się wiedzą.</w:t>
      </w:r>
    </w:p>
    <w:p w:rsidR="00F2692F" w:rsidRPr="00F2692F" w:rsidRDefault="00F2692F" w:rsidP="00F2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2692F">
        <w:rPr>
          <w:rFonts w:cstheme="minorHAnsi"/>
          <w:bCs/>
        </w:rPr>
        <w:t>3.</w:t>
      </w:r>
      <w:r w:rsidRPr="00F2692F">
        <w:rPr>
          <w:rFonts w:cstheme="minorHAnsi"/>
          <w:bCs/>
        </w:rPr>
        <w:tab/>
        <w:t>Kształtowanie modeli organizacyjnego komunikowania się.</w:t>
      </w:r>
    </w:p>
    <w:p w:rsidR="00F2692F" w:rsidRPr="00F2692F" w:rsidRDefault="00F2692F" w:rsidP="00F2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2692F">
        <w:rPr>
          <w:rFonts w:cstheme="minorHAnsi"/>
          <w:bCs/>
        </w:rPr>
        <w:t>4.</w:t>
      </w:r>
      <w:r w:rsidRPr="00F2692F">
        <w:rPr>
          <w:rFonts w:cstheme="minorHAnsi"/>
          <w:bCs/>
        </w:rPr>
        <w:tab/>
        <w:t>Preferowane wartości współczesnych organizacji.</w:t>
      </w:r>
    </w:p>
    <w:p w:rsidR="00F2692F" w:rsidRPr="00F2692F" w:rsidRDefault="00F2692F" w:rsidP="00F2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2692F">
        <w:rPr>
          <w:rFonts w:cstheme="minorHAnsi"/>
          <w:bCs/>
        </w:rPr>
        <w:t>5.</w:t>
      </w:r>
      <w:r w:rsidRPr="00F2692F">
        <w:rPr>
          <w:rFonts w:cstheme="minorHAnsi"/>
          <w:bCs/>
        </w:rPr>
        <w:tab/>
        <w:t>Kompetencje społeczne współczesnych menedżerów.</w:t>
      </w:r>
    </w:p>
    <w:p w:rsidR="00F2692F" w:rsidRPr="00F2692F" w:rsidRDefault="00F2692F" w:rsidP="00F2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2692F">
        <w:rPr>
          <w:rFonts w:cstheme="minorHAnsi"/>
          <w:bCs/>
        </w:rPr>
        <w:t>6.</w:t>
      </w:r>
      <w:r w:rsidRPr="00F2692F">
        <w:rPr>
          <w:rFonts w:cstheme="minorHAnsi"/>
          <w:bCs/>
        </w:rPr>
        <w:tab/>
        <w:t>Nowe technologie w zarządzaniu organizacjami.</w:t>
      </w:r>
    </w:p>
    <w:p w:rsidR="00F2692F" w:rsidRPr="00F2692F" w:rsidRDefault="00F2692F" w:rsidP="00F2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2692F">
        <w:rPr>
          <w:rFonts w:cstheme="minorHAnsi"/>
          <w:bCs/>
        </w:rPr>
        <w:t>7.</w:t>
      </w:r>
      <w:r w:rsidRPr="00F2692F">
        <w:rPr>
          <w:rFonts w:cstheme="minorHAnsi"/>
          <w:bCs/>
        </w:rPr>
        <w:tab/>
        <w:t>Mierzenie i rozwój inteligencji kulturowej menedżerów.</w:t>
      </w:r>
    </w:p>
    <w:p w:rsidR="00F2692F" w:rsidRPr="00F2692F" w:rsidRDefault="00F2692F" w:rsidP="00F2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2692F">
        <w:rPr>
          <w:rFonts w:cstheme="minorHAnsi"/>
          <w:bCs/>
        </w:rPr>
        <w:t>8.</w:t>
      </w:r>
      <w:r w:rsidRPr="00F2692F">
        <w:rPr>
          <w:rFonts w:cstheme="minorHAnsi"/>
          <w:bCs/>
        </w:rPr>
        <w:tab/>
        <w:t>Organizacyjne przywództwo oparte na zaufaniu.</w:t>
      </w:r>
    </w:p>
    <w:p w:rsidR="00F2692F" w:rsidRPr="00F2692F" w:rsidRDefault="00F2692F" w:rsidP="00F2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2692F">
        <w:rPr>
          <w:rFonts w:cstheme="minorHAnsi"/>
          <w:bCs/>
        </w:rPr>
        <w:t>9.</w:t>
      </w:r>
      <w:r w:rsidRPr="00F2692F">
        <w:rPr>
          <w:rFonts w:cstheme="minorHAnsi"/>
          <w:bCs/>
        </w:rPr>
        <w:tab/>
        <w:t>Skuteczne zarządzanie w sieciach innowacji.</w:t>
      </w:r>
    </w:p>
    <w:p w:rsidR="00F2692F" w:rsidRDefault="00F2692F" w:rsidP="00F2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2692F">
        <w:rPr>
          <w:rFonts w:cstheme="minorHAnsi"/>
          <w:bCs/>
        </w:rPr>
        <w:t>10.</w:t>
      </w:r>
      <w:r w:rsidRPr="00F2692F">
        <w:rPr>
          <w:rFonts w:cstheme="minorHAnsi"/>
          <w:bCs/>
        </w:rPr>
        <w:tab/>
        <w:t>Nieetyczne zachowania organizacyjne.</w:t>
      </w:r>
    </w:p>
    <w:p w:rsidR="002A785A" w:rsidRDefault="002A785A" w:rsidP="00F2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A785A" w:rsidRPr="002A785A" w:rsidRDefault="002A785A" w:rsidP="002A785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A0D95">
        <w:rPr>
          <w:rFonts w:cstheme="minorHAnsi"/>
          <w:b/>
          <w:bCs/>
        </w:rPr>
        <w:t xml:space="preserve">  *</w:t>
      </w:r>
      <w:r>
        <w:rPr>
          <w:rFonts w:cstheme="minorHAnsi"/>
          <w:bCs/>
        </w:rPr>
        <w:t xml:space="preserve"> </w:t>
      </w:r>
      <w:r w:rsidRPr="002A785A">
        <w:rPr>
          <w:rFonts w:cstheme="minorHAnsi"/>
          <w:bCs/>
        </w:rPr>
        <w:t>Pożądana umiejętność korzystania z literatury anglojęzycznej.</w:t>
      </w:r>
    </w:p>
    <w:p w:rsidR="002A785A" w:rsidRPr="00F2692F" w:rsidRDefault="002A785A" w:rsidP="002A785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A785A">
        <w:rPr>
          <w:rFonts w:cstheme="minorHAnsi"/>
          <w:bCs/>
        </w:rPr>
        <w:t xml:space="preserve">  </w:t>
      </w:r>
      <w:r w:rsidRPr="00EA0D95">
        <w:rPr>
          <w:rFonts w:cstheme="minorHAnsi"/>
          <w:b/>
          <w:bCs/>
        </w:rPr>
        <w:t>**</w:t>
      </w:r>
      <w:r w:rsidRPr="002A785A">
        <w:rPr>
          <w:rFonts w:cstheme="minorHAnsi"/>
          <w:bCs/>
        </w:rPr>
        <w:t>Dotyczy przedsiębiorstw, organizacji publicznych i pozarządowych</w:t>
      </w:r>
    </w:p>
    <w:p w:rsidR="00F2692F" w:rsidRPr="00F2692F" w:rsidRDefault="00F2692F" w:rsidP="00745D0A">
      <w:pPr>
        <w:pStyle w:val="HTML-wstpniesformatowany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F2692F" w:rsidRDefault="00F2692F" w:rsidP="00745D0A">
      <w:pPr>
        <w:pStyle w:val="HTML-wstpniesformatowany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F2692F" w:rsidRDefault="00F2692F" w:rsidP="00745D0A">
      <w:pPr>
        <w:pStyle w:val="HTML-wstpniesformatowany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745D0A" w:rsidRDefault="002A785A" w:rsidP="00745D0A">
      <w:pPr>
        <w:pStyle w:val="HTML-wstpniesformatowany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p</w:t>
      </w:r>
      <w:r w:rsidR="00F2692F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rof. dr </w:t>
      </w:r>
      <w:r w:rsidR="00B20703">
        <w:rPr>
          <w:rFonts w:ascii="Calibri,Bold" w:hAnsi="Calibri,Bold" w:cs="Calibri,Bold"/>
          <w:b/>
          <w:bCs/>
          <w:sz w:val="28"/>
          <w:szCs w:val="28"/>
          <w:u w:val="single"/>
        </w:rPr>
        <w:t>hab. PIOTR JEDYNAK</w:t>
      </w:r>
    </w:p>
    <w:p w:rsidR="00745D0A" w:rsidRDefault="00745D0A" w:rsidP="00745D0A">
      <w:pPr>
        <w:pStyle w:val="HTML-wstpniesformatowany"/>
        <w:rPr>
          <w:rFonts w:ascii="Calibri" w:hAnsi="Calibri" w:cs="Arial"/>
          <w:b/>
          <w:sz w:val="22"/>
          <w:szCs w:val="22"/>
        </w:rPr>
      </w:pP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Zarządzanie kompetencjami (metody i uwarunkowania sektorowe)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Polityka szkoleń w organizacji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Skuteczność polityki motywacji w organizacji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Pomiar satysfakcji pracowników w organizacji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Ocena pracowników jako funkcja zarządzania zasobami ludzkimi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Rola portali internetowych w rekrutacji pracowników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Zarządzanie organizacją w warunkach rosnącej fluktuacji pracowników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Skuteczność elastycznych form zatrudniania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Polityka personalna w znormalizowanych systemach zarządzania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Zarządzanie organizacją w procesach transformacji (rozwoju i zmiany)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Zarządzanie organizacją w warunkach kryzysu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Działania marketingowe firm w nowych mediach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Zarządzanie relacjami z klientami w organizacji i programy lojalnościowe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Systemy zarządzania jakością </w:t>
      </w:r>
    </w:p>
    <w:p w:rsidR="00745D0A" w:rsidRDefault="00745D0A" w:rsidP="004609DE">
      <w:pPr>
        <w:numPr>
          <w:ilvl w:val="0"/>
          <w:numId w:val="6"/>
        </w:numPr>
        <w:tabs>
          <w:tab w:val="num" w:pos="72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Systemy zarządzania środowiskowego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Systemy zarządzania bezpieczeństwem i higieną pracy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Systemy zarządzania bezpieczeństwem i higieną żywności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Systemy zarządzania bezpieczeństwem informacji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Standardy zarządzania społeczną odpowiedzialnością organizacji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Standardy zarządzania ciągłością działalności organizacji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Badanie satysfakcji klientów jako instrument oceny systemów zarządzania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Audity wewnętrzne jako instrumenty oceny i doskonalenia systemów zarządzania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Modele i narzędzia zarządzania wiedzą w organizacji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Narzędzia ciągłego doskonalenia systemów zarządzania (np. Six Sigma)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Wykorzystanie usług ubezpieczeniowych w zarządzaniu ryzykiem 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Benchmarking jako instrument doskonalenia organizacji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Organizacje wirtualne w wybranych sektorach gospodarki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Zespoły zadaniowe w zarządzaniu organizacją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Ocena działalności otwartych funduszy emerytalnych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Indywidualne konta emerytalne jako element systemu zabezpieczenia społecznego</w:t>
      </w:r>
    </w:p>
    <w:p w:rsidR="00745D0A" w:rsidRDefault="00745D0A" w:rsidP="004609DE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Ocena wybranych aspektów działalności firm ubezpieczeniowych i pośredników ubezpieczeniowych</w:t>
      </w:r>
    </w:p>
    <w:p w:rsidR="00A91A26" w:rsidRDefault="00A91A26" w:rsidP="00A91A26">
      <w:pPr>
        <w:tabs>
          <w:tab w:val="left" w:pos="360"/>
        </w:tabs>
        <w:spacing w:after="0" w:line="360" w:lineRule="auto"/>
        <w:ind w:left="720"/>
        <w:rPr>
          <w:rFonts w:ascii="Calibri" w:hAnsi="Calibri" w:cs="Tahoma"/>
        </w:rPr>
      </w:pPr>
    </w:p>
    <w:p w:rsidR="0042142B" w:rsidRDefault="0042142B" w:rsidP="0042142B">
      <w:pPr>
        <w:tabs>
          <w:tab w:val="left" w:pos="360"/>
        </w:tabs>
        <w:spacing w:after="0" w:line="360" w:lineRule="auto"/>
        <w:rPr>
          <w:rFonts w:ascii="Calibri" w:hAnsi="Calibri" w:cs="Tahoma"/>
        </w:rPr>
      </w:pPr>
    </w:p>
    <w:p w:rsidR="0042142B" w:rsidRDefault="0042142B" w:rsidP="0042142B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dr hab. JUSTYNA BUGAJ, prof. UJ</w:t>
      </w:r>
    </w:p>
    <w:p w:rsidR="0042142B" w:rsidRDefault="0042142B" w:rsidP="0042142B">
      <w:pPr>
        <w:tabs>
          <w:tab w:val="left" w:pos="2775"/>
        </w:tabs>
        <w:spacing w:line="276" w:lineRule="auto"/>
        <w:rPr>
          <w:rFonts w:ascii="Calibri" w:hAnsi="Calibri" w:cs="Times New Roman"/>
        </w:rPr>
      </w:pPr>
      <w:r>
        <w:rPr>
          <w:rFonts w:ascii="Calibri" w:hAnsi="Calibri"/>
        </w:rPr>
        <w:br/>
        <w:t>W ramach grup zagadnień podanych niżej można zgłaszać swoje propozycje.</w:t>
      </w:r>
      <w:r>
        <w:rPr>
          <w:rFonts w:ascii="Calibri" w:hAnsi="Calibri"/>
        </w:rPr>
        <w:br/>
        <w:t>Wszystkie prace powinny składać się z części teoretycznej (wykazanie się znajomością tematu) i praktycznej (przygotowanie kwestionariusza ankiety, porównania i analizy przypadków, propozycje rozwiązań problemu itp.). Niezwykle istotna jest umiejętność samodzielnej interpretacji opisywanych zagadnień oraz wykorzystanie badań własnych.</w:t>
      </w:r>
    </w:p>
    <w:p w:rsidR="0042142B" w:rsidRDefault="0042142B" w:rsidP="0042142B">
      <w:pPr>
        <w:tabs>
          <w:tab w:val="left" w:pos="2775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br/>
        <w:t> </w:t>
      </w:r>
    </w:p>
    <w:p w:rsidR="0042142B" w:rsidRDefault="0042142B" w:rsidP="0042142B">
      <w:pPr>
        <w:tabs>
          <w:tab w:val="left" w:pos="2775"/>
        </w:tabs>
        <w:spacing w:line="276" w:lineRule="auto"/>
        <w:rPr>
          <w:rFonts w:ascii="Calibri" w:hAnsi="Calibri" w:cs="Tahoma"/>
          <w:b/>
          <w:sz w:val="24"/>
          <w:szCs w:val="24"/>
        </w:rPr>
      </w:pPr>
      <w:r>
        <w:rPr>
          <w:rStyle w:val="Pogrubienie"/>
          <w:rFonts w:ascii="Calibri" w:hAnsi="Calibri"/>
        </w:rPr>
        <w:t>Problematyka:</w:t>
      </w:r>
    </w:p>
    <w:p w:rsidR="0042142B" w:rsidRDefault="0042142B" w:rsidP="0042142B">
      <w:pPr>
        <w:pStyle w:val="NormalnyWeb"/>
        <w:spacing w:line="276" w:lineRule="auto"/>
        <w:rPr>
          <w:rFonts w:ascii="Calibri" w:hAnsi="Calibri"/>
        </w:rPr>
      </w:pPr>
      <w:r>
        <w:rPr>
          <w:rStyle w:val="Pogrubienie"/>
          <w:rFonts w:ascii="Calibri" w:hAnsi="Calibri"/>
        </w:rPr>
        <w:t>Zarządzanie szkołą wyższą</w:t>
      </w:r>
    </w:p>
    <w:p w:rsidR="0042142B" w:rsidRDefault="0042142B" w:rsidP="0042142B">
      <w:pPr>
        <w:pStyle w:val="NormalnyWeb"/>
        <w:spacing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u w:val="single"/>
        </w:rPr>
        <w:t>Zarządzanie Zasobami Ludzkimi</w:t>
      </w:r>
      <w:r>
        <w:rPr>
          <w:rFonts w:ascii="Calibri" w:hAnsi="Calibri"/>
        </w:rPr>
        <w:br/>
      </w:r>
      <w:r>
        <w:rPr>
          <w:rFonts w:ascii="Calibri" w:hAnsi="Calibri"/>
          <w:sz w:val="22"/>
          <w:szCs w:val="22"/>
        </w:rPr>
        <w:t>-  podmioty ZZL i podział ról między nimi,</w:t>
      </w:r>
      <w:r>
        <w:rPr>
          <w:rFonts w:ascii="Calibri" w:hAnsi="Calibri"/>
          <w:sz w:val="22"/>
          <w:szCs w:val="22"/>
        </w:rPr>
        <w:br/>
        <w:t>-  kształtowanie kompetencji,</w:t>
      </w:r>
      <w:r>
        <w:rPr>
          <w:rFonts w:ascii="Calibri" w:hAnsi="Calibri"/>
          <w:sz w:val="22"/>
          <w:szCs w:val="22"/>
        </w:rPr>
        <w:br/>
        <w:t>-  rekrutacja i dobór kadr,</w:t>
      </w:r>
      <w:r>
        <w:rPr>
          <w:rFonts w:ascii="Calibri" w:hAnsi="Calibri"/>
          <w:sz w:val="22"/>
          <w:szCs w:val="22"/>
        </w:rPr>
        <w:br/>
        <w:t>-  racjonalizacja i restrukturyzacja zatrudnienia,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lastRenderedPageBreak/>
        <w:t>-  motywowanie a motywacja w organizacji,</w:t>
      </w:r>
      <w:r>
        <w:rPr>
          <w:rFonts w:ascii="Calibri" w:hAnsi="Calibri"/>
          <w:sz w:val="22"/>
          <w:szCs w:val="22"/>
        </w:rPr>
        <w:br/>
        <w:t>-  formuły tworzenia pakietów wynagrodzeń,</w:t>
      </w:r>
      <w:r>
        <w:rPr>
          <w:rFonts w:ascii="Calibri" w:hAnsi="Calibri"/>
          <w:sz w:val="22"/>
          <w:szCs w:val="22"/>
        </w:rPr>
        <w:br/>
        <w:t>-  partycypacja pracownicza,</w:t>
      </w:r>
      <w:r>
        <w:rPr>
          <w:rFonts w:ascii="Calibri" w:hAnsi="Calibri"/>
          <w:sz w:val="22"/>
          <w:szCs w:val="22"/>
        </w:rPr>
        <w:br/>
        <w:t>-  znaczenie i formy rozwoju zawodowego,</w:t>
      </w:r>
      <w:r>
        <w:rPr>
          <w:rFonts w:ascii="Calibri" w:hAnsi="Calibri"/>
          <w:sz w:val="22"/>
          <w:szCs w:val="22"/>
        </w:rPr>
        <w:br/>
        <w:t>-  zarządzanie własnym rozwojem</w:t>
      </w:r>
      <w:r>
        <w:rPr>
          <w:rFonts w:ascii="Calibri" w:hAnsi="Calibri"/>
          <w:sz w:val="22"/>
          <w:szCs w:val="22"/>
        </w:rPr>
        <w:br/>
        <w:t>-  strategie ZZL,</w:t>
      </w:r>
      <w:r>
        <w:rPr>
          <w:rFonts w:ascii="Calibri" w:hAnsi="Calibri"/>
          <w:sz w:val="22"/>
          <w:szCs w:val="22"/>
        </w:rPr>
        <w:br/>
        <w:t>-  dylematy etyczne związane z ZZL,</w:t>
      </w:r>
      <w:r>
        <w:rPr>
          <w:rFonts w:ascii="Calibri" w:hAnsi="Calibri"/>
          <w:sz w:val="22"/>
          <w:szCs w:val="22"/>
        </w:rPr>
        <w:br/>
        <w:t>-  planowanie sukcesji.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Style w:val="Pogrubienie"/>
          <w:rFonts w:ascii="Calibri" w:hAnsi="Calibri"/>
          <w:u w:val="single"/>
        </w:rPr>
        <w:t>Międzynarodowe Zarządzanie Zasobami Ludzkimi</w:t>
      </w:r>
      <w:r>
        <w:rPr>
          <w:rFonts w:ascii="Calibri" w:hAnsi="Calibri"/>
          <w:sz w:val="22"/>
          <w:szCs w:val="22"/>
        </w:rPr>
        <w:br/>
        <w:t>-  strategie międzynarodowego zarządzania zasobami ludzkimi,</w:t>
      </w:r>
      <w:r>
        <w:rPr>
          <w:rFonts w:ascii="Calibri" w:hAnsi="Calibri"/>
          <w:sz w:val="22"/>
          <w:szCs w:val="22"/>
        </w:rPr>
        <w:br/>
        <w:t>-  rekrutacja w przedsiębiorstwach międzynarodowych,</w:t>
      </w:r>
      <w:r>
        <w:rPr>
          <w:rFonts w:ascii="Calibri" w:hAnsi="Calibri"/>
          <w:sz w:val="22"/>
          <w:szCs w:val="22"/>
        </w:rPr>
        <w:br/>
        <w:t>-  ekspatriacja i repatriacja pracowników,</w:t>
      </w:r>
      <w:r>
        <w:rPr>
          <w:rFonts w:ascii="Calibri" w:hAnsi="Calibri"/>
          <w:sz w:val="22"/>
          <w:szCs w:val="22"/>
        </w:rPr>
        <w:br/>
        <w:t>-  komunikowanie się w organizacjach międzynarodowych,</w:t>
      </w:r>
      <w:r>
        <w:rPr>
          <w:rFonts w:ascii="Calibri" w:hAnsi="Calibri"/>
          <w:sz w:val="22"/>
          <w:szCs w:val="22"/>
        </w:rPr>
        <w:br/>
        <w:t>-  specyfika wynagradzania w organizacjach międzynarodowych,</w:t>
      </w:r>
      <w:r>
        <w:rPr>
          <w:rFonts w:ascii="Calibri" w:hAnsi="Calibri"/>
          <w:sz w:val="22"/>
          <w:szCs w:val="22"/>
        </w:rPr>
        <w:br/>
        <w:t>-  kształtowanie rozwoju zawodowego pracowników w firmach międzynarodowych,</w:t>
      </w:r>
      <w:r>
        <w:rPr>
          <w:rFonts w:ascii="Calibri" w:hAnsi="Calibri"/>
          <w:sz w:val="22"/>
          <w:szCs w:val="22"/>
        </w:rPr>
        <w:br/>
        <w:t>-  kształtowanie międzynarodowych karier zawodowych przez pracowników,</w:t>
      </w:r>
      <w:r>
        <w:rPr>
          <w:rFonts w:ascii="Calibri" w:hAnsi="Calibri"/>
          <w:sz w:val="22"/>
          <w:szCs w:val="22"/>
        </w:rPr>
        <w:br/>
        <w:t>-  rodzaje i źródła konfliktów w firmach międzynarodowych,</w:t>
      </w:r>
      <w:r>
        <w:rPr>
          <w:rFonts w:ascii="Calibri" w:hAnsi="Calibri"/>
          <w:sz w:val="22"/>
          <w:szCs w:val="22"/>
        </w:rPr>
        <w:br/>
        <w:t>-  zarządzanie kapitałem ludzkim w UE,</w:t>
      </w:r>
      <w:r>
        <w:rPr>
          <w:rFonts w:ascii="Calibri" w:hAnsi="Calibri"/>
          <w:sz w:val="22"/>
          <w:szCs w:val="22"/>
        </w:rPr>
        <w:br/>
        <w:t>-  planowanie sukcesji; planowanie karier kierowniczych,</w:t>
      </w:r>
      <w:r>
        <w:rPr>
          <w:rFonts w:ascii="Calibri" w:hAnsi="Calibri"/>
          <w:sz w:val="22"/>
          <w:szCs w:val="22"/>
        </w:rPr>
        <w:br/>
        <w:t>-  rola kultury organizacyjnej w międzynarodowych przedsiębiorstwach.</w:t>
      </w:r>
    </w:p>
    <w:p w:rsidR="00257DC0" w:rsidRDefault="00257DC0" w:rsidP="00257DC0">
      <w:pPr>
        <w:tabs>
          <w:tab w:val="left" w:pos="360"/>
        </w:tabs>
        <w:spacing w:after="0" w:line="360" w:lineRule="auto"/>
        <w:rPr>
          <w:rFonts w:ascii="Calibri" w:hAnsi="Calibri" w:cs="Tahoma"/>
        </w:rPr>
      </w:pPr>
    </w:p>
    <w:p w:rsidR="00286672" w:rsidRPr="00945DCE" w:rsidRDefault="00286672" w:rsidP="002866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Pr="00945DCE">
        <w:rPr>
          <w:rFonts w:ascii="Calibri,Bold" w:hAnsi="Calibri,Bold" w:cs="Calibri,Bold"/>
          <w:b/>
          <w:bCs/>
          <w:sz w:val="28"/>
          <w:szCs w:val="28"/>
          <w:u w:val="single"/>
        </w:rPr>
        <w:t>r MONIKA JEDYNAK</w:t>
      </w:r>
    </w:p>
    <w:p w:rsidR="00286672" w:rsidRPr="001D1F6B" w:rsidRDefault="00286672" w:rsidP="00286672">
      <w:pPr>
        <w:rPr>
          <w:rFonts w:ascii="Calibri" w:hAnsi="Calibri" w:cs="Tahoma"/>
          <w:b/>
        </w:rPr>
      </w:pP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Uwarunkowania kształtujące międzynarodowy proces komunikacji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Narzędzia i determinanty social marketingu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Marketing międzykulturowy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Strategie standaryzacji i adaptacji na rynku międzynarodowym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Czynniki kształtowania przewagi konkurencyjnej na rynku międzynarodowym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Współczesne modele segmentacji rynkowej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Czynniki determinujące zachowania nabywców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Zarządzanie społeczną odpowiedzialnością w organizacji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Zarządzanie relacjami z klientami w organizacji (systemy CRM)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Programy lojalnościowe przedsiębiorstw.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Marketing w przedsiębiorstwach i instytucjach handlowych i usługowych.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 xml:space="preserve">Elementy </w:t>
      </w:r>
      <w:r w:rsidRPr="001D1F6B">
        <w:rPr>
          <w:rFonts w:ascii="Calibri" w:hAnsi="Calibri" w:cs="Arial"/>
          <w:i/>
        </w:rPr>
        <w:t xml:space="preserve">marketingu-mix </w:t>
      </w:r>
      <w:r w:rsidRPr="001D1F6B">
        <w:rPr>
          <w:rFonts w:ascii="Calibri" w:hAnsi="Calibri" w:cs="Arial"/>
        </w:rPr>
        <w:t>w przedsiębiorstwie.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Handel elektroniczny i formy działalności marketingowej w Internecie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Metody i techniki zarządzania logistycznego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Zarządzanie łańcuchem dostaw w przedsiębiorstwie.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 xml:space="preserve">Analiza procesu oceny i wyboru dostawców 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Strategie i rozwiązania logistyczne przedsiębiorstw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Współczesne strategie zarządzania dystrybucją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lastRenderedPageBreak/>
        <w:t>Analiza procesów informacyjno-decyzyjnych w przedsiębiorstwie.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Analiza metody outsourcingu w przedsiębiorstwie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Modele przedsiębiorstw opartych na wiedzy.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Uwarunkowania realizacji funkcji audytu w organizacji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Projektowanie procedur w systemie zarządzania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Analiza zdolności organizacji do wprowadzenia zmian</w:t>
      </w:r>
    </w:p>
    <w:p w:rsidR="00286672" w:rsidRPr="001D1F6B" w:rsidRDefault="00286672" w:rsidP="00286672">
      <w:pPr>
        <w:numPr>
          <w:ilvl w:val="0"/>
          <w:numId w:val="22"/>
        </w:numPr>
        <w:spacing w:after="0" w:line="360" w:lineRule="auto"/>
        <w:rPr>
          <w:rFonts w:ascii="Calibri" w:hAnsi="Calibri" w:cs="Arial"/>
        </w:rPr>
      </w:pPr>
      <w:r w:rsidRPr="001D1F6B">
        <w:rPr>
          <w:rFonts w:ascii="Calibri" w:hAnsi="Calibri" w:cs="Arial"/>
        </w:rPr>
        <w:t>Benchmarking jako narzędzie doskonalenia organizacji</w:t>
      </w:r>
    </w:p>
    <w:p w:rsidR="00C86F6E" w:rsidRDefault="00C86F6E" w:rsidP="00F57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C86F6E" w:rsidRDefault="00C86F6E" w:rsidP="00F57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F57121" w:rsidRDefault="00257DC0" w:rsidP="00F57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F57121" w:rsidRPr="00FD73AF">
        <w:rPr>
          <w:rFonts w:ascii="Calibri,Bold" w:hAnsi="Calibri,Bold" w:cs="Calibri,Bold"/>
          <w:b/>
          <w:bCs/>
          <w:sz w:val="28"/>
          <w:szCs w:val="28"/>
          <w:u w:val="single"/>
        </w:rPr>
        <w:t>r hab. CZESŁAW NOWOROL</w:t>
      </w:r>
    </w:p>
    <w:p w:rsidR="00FD73AF" w:rsidRPr="00FD73AF" w:rsidRDefault="00FD73AF" w:rsidP="00F57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Kompetencje formalne, nieformalne i poza-formalne pracowników, kadry kierowniczej,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outplacement kompetencyjny.</w:t>
      </w:r>
      <w:r>
        <w:rPr>
          <w:rFonts w:ascii="Calibri" w:hAnsi="Calibri" w:cs="Calibri"/>
        </w:rPr>
        <w:br/>
        <w:t>Rozpoznawanie, walidacja i certyfikowanie kompetencji zdobytych w procesie formalnego,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nieformalnego i poza-formalnego wcześniejszego uczenia się.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Całożyciowe doradztwo kariery, nowy paradygmat doradztwa kariery, rynek pracy.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Aktywizacja osób specjalnej troski: bezrobotnych, absolwentów, młodzieży zagrożonej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wykluczeniem społecznym, osób 50+, niepełnosprawnych itp.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Kultura zawodowa regionu, promowanie zawodów mało popularnych, niszowych i ginących.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Efekty uczenia się, Polskie i Europejskie Ramy Kwalifikacji, strategia uczenia się przez całe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życie.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Kształcenie dualne, kształcenie zawodowe: model, praktyka, system ECVET.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Tranzycja młodzieży na rynek pracy, bariery i możliwości.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Zarządzanie własną karierą, uzdolnienia przedsiębiorcze, proaktywność, motywacja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osiągnięć, zainteresowania zawodowe itp.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Przywództwo, zespoły pracownicze, kompetencje.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Controlling i jego rola w organizacjach doradczych.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Doradztwo dla firm, publiczne i prywatne organizacje doradcze, działy HR itp.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Wypalanie się kadr w organizacjach – stres, fenomen wypalenia zawodowego.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Rynek pracy przyjazny dla młodzieży, kobiet, osób starszych itp.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Strategia rozwoju Europy, wyzwania dla psychologii organizacji i zarządzania.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Przedsiębiorczość absolwentów, przedsiębiorstwa społeczne, zarządzanie podmiotami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ekonomii społecznej.</w:t>
      </w:r>
    </w:p>
    <w:p w:rsidR="003C4B64" w:rsidRPr="00BF1197" w:rsidRDefault="003C4B64" w:rsidP="003C4B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 4.0.</w:t>
      </w:r>
    </w:p>
    <w:p w:rsidR="003C4B64" w:rsidRDefault="003C4B64" w:rsidP="003C4B6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Błąd medyczny, psychologiczne predyktory i korelaty.</w:t>
      </w:r>
    </w:p>
    <w:p w:rsidR="003C4B64" w:rsidRDefault="003C4B64" w:rsidP="003C4B64">
      <w:r>
        <w:rPr>
          <w:rFonts w:ascii="Calibri" w:hAnsi="Calibri" w:cs="Calibri"/>
        </w:rPr>
        <w:t>Uwaga: preferowana znajomość jęz. niemieckiego lub angielskiego.</w:t>
      </w:r>
    </w:p>
    <w:p w:rsidR="0057523E" w:rsidRDefault="0057523E" w:rsidP="004D00DE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57523E" w:rsidRDefault="0057523E" w:rsidP="00F57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C616E3" w:rsidRPr="00257DC0" w:rsidRDefault="00257DC0" w:rsidP="00C61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lastRenderedPageBreak/>
        <w:t>d</w:t>
      </w:r>
      <w:r w:rsidR="00C616E3" w:rsidRPr="00FD73AF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r </w:t>
      </w:r>
      <w:r w:rsidR="00C616E3">
        <w:rPr>
          <w:rFonts w:ascii="Calibri,Bold" w:hAnsi="Calibri,Bold" w:cs="Calibri,Bold"/>
          <w:b/>
          <w:bCs/>
          <w:sz w:val="28"/>
          <w:szCs w:val="28"/>
          <w:u w:val="single"/>
        </w:rPr>
        <w:t>NATALIA DUDZIŃSKA-KORCZAK</w:t>
      </w:r>
    </w:p>
    <w:p w:rsidR="00C616E3" w:rsidRDefault="00C616E3" w:rsidP="00C616E3">
      <w:pPr>
        <w:pStyle w:val="Default"/>
        <w:rPr>
          <w:rFonts w:asciiTheme="minorHAnsi" w:hAnsiTheme="minorHAnsi"/>
          <w:sz w:val="28"/>
          <w:szCs w:val="28"/>
        </w:rPr>
      </w:pPr>
    </w:p>
    <w:p w:rsidR="00C616E3" w:rsidRDefault="00C616E3" w:rsidP="004077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Uwarunkowania funkcjonowania oraz rozwoju sektora małych i średnich przedsiębiorstw. </w:t>
      </w:r>
    </w:p>
    <w:p w:rsidR="00C616E3" w:rsidRDefault="00C616E3" w:rsidP="004077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Projektowanie oraz wdrażanie strategii przedsiębiorstw i organizacji publicznych. </w:t>
      </w:r>
    </w:p>
    <w:p w:rsidR="00C616E3" w:rsidRDefault="00C616E3" w:rsidP="004077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Metody strategicznej diagnozy otoczenia i przedsiębiorstwa. </w:t>
      </w:r>
    </w:p>
    <w:p w:rsidR="00C616E3" w:rsidRDefault="00C616E3" w:rsidP="004077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Strategie konkurencji przedsiębiorstwa. </w:t>
      </w:r>
    </w:p>
    <w:p w:rsidR="00C616E3" w:rsidRDefault="00C616E3" w:rsidP="004077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Strategie rozwoju przedsiębiorstwa.</w:t>
      </w:r>
    </w:p>
    <w:p w:rsidR="00C616E3" w:rsidRDefault="00C616E3" w:rsidP="004077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Strategie tworzenia i rozwoju sieci przedsiębiorstw. </w:t>
      </w:r>
    </w:p>
    <w:p w:rsidR="00C616E3" w:rsidRDefault="00C616E3" w:rsidP="004077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Strategie społecznej odpowiedzialności przedsiębiorstw.</w:t>
      </w:r>
    </w:p>
    <w:p w:rsidR="00C616E3" w:rsidRDefault="00C616E3" w:rsidP="0040778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8.    Strategie outsourcingu produkcji i usług. </w:t>
      </w:r>
    </w:p>
    <w:p w:rsidR="00C616E3" w:rsidRDefault="00C616E3" w:rsidP="0040778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9. Strategie zarządzania sytuacją kryzysową.  </w:t>
      </w:r>
    </w:p>
    <w:p w:rsidR="00C616E3" w:rsidRDefault="00C616E3" w:rsidP="0040778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10. Zarządzanie relacjami z otoczeniem organizacji.  </w:t>
      </w:r>
    </w:p>
    <w:p w:rsidR="00C616E3" w:rsidRDefault="00C616E3" w:rsidP="0040778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11. Analiza źródeł konkurencyjności przedsiębiorstwa. </w:t>
      </w:r>
    </w:p>
    <w:p w:rsidR="00C616E3" w:rsidRDefault="00C616E3" w:rsidP="0040778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12. Proste i złożone formy współdziałania gospodarczego (m.in. franchising, kooperacja produkcyjna, alianse strategiczne, partnerstwo publiczno – prywatne, struktury klastrowe). </w:t>
      </w:r>
    </w:p>
    <w:p w:rsidR="00C616E3" w:rsidRDefault="00C616E3" w:rsidP="0040778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13. Zarządzanie procesem konsolidacyjnym (m.in. strategie i analizy w procesach fuzji i przejęć, restrukturyzacja i integracja przedsiębiorstw po nabyciu). </w:t>
      </w:r>
    </w:p>
    <w:p w:rsidR="00C616E3" w:rsidRDefault="00C616E3" w:rsidP="0040778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14. Tworzenie i funkcjonowanie grup kapitałowych. </w:t>
      </w:r>
    </w:p>
    <w:p w:rsidR="00C616E3" w:rsidRDefault="00C616E3" w:rsidP="0040778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15. Metody i techniki organizatorskie wykorzystywane w doskonaleniu działalności przedsiębiorstw, instytucji administracyjnych oraz organizacji społecznych. </w:t>
      </w:r>
    </w:p>
    <w:p w:rsidR="00C616E3" w:rsidRDefault="00C616E3" w:rsidP="0040778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16. Nowoczesne koncepcje i metody zarządzania stosowane w rozwiązywaniu problemów organizacyjnych. </w:t>
      </w:r>
    </w:p>
    <w:p w:rsidR="00C675C0" w:rsidRDefault="00C675C0" w:rsidP="00F57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5C0" w:rsidRDefault="00C675C0" w:rsidP="00F57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7121" w:rsidRPr="00FD73AF" w:rsidRDefault="00257DC0" w:rsidP="00F57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F57121" w:rsidRPr="00FD73AF">
        <w:rPr>
          <w:rFonts w:ascii="Calibri,Bold" w:hAnsi="Calibri,Bold" w:cs="Calibri,Bold"/>
          <w:b/>
          <w:bCs/>
          <w:sz w:val="28"/>
          <w:szCs w:val="28"/>
          <w:u w:val="single"/>
        </w:rPr>
        <w:t>r JANINA KLIMA</w:t>
      </w:r>
    </w:p>
    <w:p w:rsidR="00FD73AF" w:rsidRDefault="00FD73AF" w:rsidP="00F57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144DD" w:rsidRPr="00C56337" w:rsidRDefault="005144DD" w:rsidP="004C36B5">
      <w:pPr>
        <w:spacing w:after="0" w:line="360" w:lineRule="auto"/>
        <w:ind w:right="915"/>
        <w:rPr>
          <w:rFonts w:eastAsia="Times New Roman" w:cs="Arial"/>
          <w:lang w:eastAsia="pl-P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="00F57121">
        <w:rPr>
          <w:rFonts w:ascii="Symbol" w:hAnsi="Symbol" w:cs="Symbol"/>
        </w:rPr>
        <w:t></w:t>
      </w:r>
      <w:r w:rsidR="00F57121">
        <w:rPr>
          <w:rFonts w:ascii="Symbol" w:hAnsi="Symbol" w:cs="Symbol"/>
        </w:rPr>
        <w:t></w:t>
      </w:r>
      <w:r w:rsidRPr="005144DD">
        <w:rPr>
          <w:rFonts w:eastAsia="Times New Roman" w:cs="Arial"/>
          <w:lang w:eastAsia="pl-PL"/>
        </w:rPr>
        <w:t xml:space="preserve"> </w:t>
      </w:r>
      <w:r w:rsidRPr="00C56337">
        <w:rPr>
          <w:rFonts w:eastAsia="Times New Roman" w:cs="Arial"/>
          <w:lang w:eastAsia="pl-PL"/>
        </w:rPr>
        <w:t xml:space="preserve">Analiza strategii marketingowych na przykładach wybranych przedsiębiorstw. </w:t>
      </w:r>
    </w:p>
    <w:p w:rsidR="005144DD" w:rsidRPr="00436F1A" w:rsidRDefault="005144DD" w:rsidP="004C36B5">
      <w:pPr>
        <w:numPr>
          <w:ilvl w:val="0"/>
          <w:numId w:val="11"/>
        </w:numPr>
        <w:spacing w:after="0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Badanie efektywności działań promocyjnych. </w:t>
      </w:r>
    </w:p>
    <w:p w:rsidR="005144DD" w:rsidRPr="00C56337" w:rsidRDefault="005144DD" w:rsidP="004C36B5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Ekologiczne aspekty wykorzystania marketingu (ekomarketing, produkt ekologiczny). </w:t>
      </w:r>
    </w:p>
    <w:p w:rsidR="005144DD" w:rsidRPr="00C56337" w:rsidRDefault="005144DD" w:rsidP="004C36B5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Promocja polski (różne aspekty – turystyka, kultura, itp.) </w:t>
      </w:r>
    </w:p>
    <w:p w:rsidR="005144DD" w:rsidRPr="00C56337" w:rsidRDefault="005144DD" w:rsidP="004C36B5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Public relations jako element budowania wizerunku firmy. </w:t>
      </w:r>
    </w:p>
    <w:p w:rsidR="005144DD" w:rsidRPr="00C56337" w:rsidRDefault="005144DD" w:rsidP="004C36B5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Strategia wprowadzania nowego produktu na rynek. </w:t>
      </w:r>
    </w:p>
    <w:p w:rsidR="005144DD" w:rsidRPr="00C56337" w:rsidRDefault="005144DD" w:rsidP="004C36B5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Marketing polityczny (kampanie prezydenckie). </w:t>
      </w:r>
    </w:p>
    <w:p w:rsidR="005144DD" w:rsidRPr="00C56337" w:rsidRDefault="005144DD" w:rsidP="004C36B5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Marketing międzynarodowy i globalny. </w:t>
      </w:r>
    </w:p>
    <w:p w:rsidR="005144DD" w:rsidRDefault="005144DD" w:rsidP="004C36B5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Marketing internetowy. </w:t>
      </w:r>
    </w:p>
    <w:p w:rsidR="005144DD" w:rsidRDefault="005144DD" w:rsidP="004C36B5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Neuromarketing w ocenie zachowań konsumenckich.</w:t>
      </w:r>
    </w:p>
    <w:p w:rsidR="005144DD" w:rsidRDefault="005144DD" w:rsidP="004C36B5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Neuromarketing w zarządzaniu marką.</w:t>
      </w:r>
    </w:p>
    <w:p w:rsidR="005144DD" w:rsidRPr="00C56337" w:rsidRDefault="005144DD" w:rsidP="004C36B5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Opakowanie w strategii przedsiębiorstwa. </w:t>
      </w:r>
    </w:p>
    <w:p w:rsidR="005144DD" w:rsidRDefault="005144DD" w:rsidP="004C36B5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Psychologia zachowań konsumenckich.</w:t>
      </w:r>
    </w:p>
    <w:p w:rsidR="005144DD" w:rsidRPr="00436F1A" w:rsidRDefault="005144DD" w:rsidP="004C36B5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Sprzedaż bezpośrednia na wybranych przykładach. </w:t>
      </w:r>
    </w:p>
    <w:p w:rsidR="005144DD" w:rsidRDefault="005144DD" w:rsidP="004C36B5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lastRenderedPageBreak/>
        <w:t xml:space="preserve">Wykorzystanie badań marketingowych w strategii firmy. </w:t>
      </w:r>
    </w:p>
    <w:p w:rsidR="005144DD" w:rsidRPr="00C56337" w:rsidRDefault="005144DD" w:rsidP="004C36B5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Wykorzystanie promocji do budowania pozycji firmy na rynku. </w:t>
      </w:r>
    </w:p>
    <w:p w:rsidR="000F1315" w:rsidRPr="00257DC0" w:rsidRDefault="005144DD" w:rsidP="00257DC0">
      <w:pPr>
        <w:numPr>
          <w:ilvl w:val="0"/>
          <w:numId w:val="1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Znaczenie marki w budowaniu pozycji firmy. </w:t>
      </w:r>
    </w:p>
    <w:p w:rsidR="000F1315" w:rsidRDefault="000F1315" w:rsidP="00BA245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BA2454" w:rsidRPr="00FD73AF" w:rsidRDefault="000E2FFB" w:rsidP="00BA245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dr</w:t>
      </w:r>
      <w:r w:rsidR="00855945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 hab.</w:t>
      </w:r>
      <w:r w:rsidR="00BA2454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 IZABELA STAŃCZYK</w:t>
      </w:r>
      <w:r w:rsidR="00855945">
        <w:rPr>
          <w:rFonts w:ascii="Calibri,Bold" w:hAnsi="Calibri,Bold" w:cs="Calibri,Bold"/>
          <w:b/>
          <w:bCs/>
          <w:sz w:val="28"/>
          <w:szCs w:val="28"/>
          <w:u w:val="single"/>
        </w:rPr>
        <w:t>, prof. UJ</w:t>
      </w:r>
    </w:p>
    <w:p w:rsidR="00BA2454" w:rsidRPr="001D1F6B" w:rsidRDefault="00BA2454" w:rsidP="00BA2454">
      <w:pPr>
        <w:jc w:val="center"/>
        <w:rPr>
          <w:rFonts w:ascii="Calibri" w:hAnsi="Calibri" w:cs="Tahoma"/>
          <w:b/>
          <w:u w:val="single"/>
        </w:rPr>
      </w:pPr>
    </w:p>
    <w:p w:rsidR="00C675C0" w:rsidRDefault="00BA2454" w:rsidP="000F1315">
      <w:pPr>
        <w:spacing w:line="360" w:lineRule="auto"/>
        <w:rPr>
          <w:rFonts w:ascii="Calibri" w:hAnsi="Calibri" w:cs="Tahoma"/>
        </w:rPr>
      </w:pPr>
      <w:r w:rsidRPr="001D1F6B">
        <w:rPr>
          <w:rFonts w:ascii="Calibri" w:hAnsi="Calibri"/>
          <w:color w:val="000000"/>
        </w:rPr>
        <w:t>o racjonalizacja i restrukturyzacja zatrudnienia</w:t>
      </w:r>
      <w:r w:rsidRPr="001D1F6B">
        <w:rPr>
          <w:rFonts w:ascii="Calibri" w:hAnsi="Calibri"/>
          <w:color w:val="000000"/>
        </w:rPr>
        <w:br/>
        <w:t>o rozwój zawodowy pracowników</w:t>
      </w:r>
      <w:r w:rsidRPr="001D1F6B">
        <w:rPr>
          <w:rFonts w:ascii="Calibri" w:hAnsi="Calibri"/>
          <w:color w:val="000000"/>
        </w:rPr>
        <w:br/>
        <w:t>o  doradztwo personalne, zawodowe</w:t>
      </w:r>
      <w:r w:rsidRPr="001D1F6B">
        <w:rPr>
          <w:rFonts w:ascii="Calibri" w:hAnsi="Calibri"/>
          <w:color w:val="000000"/>
        </w:rPr>
        <w:br/>
        <w:t>o kształtowanie zatrudnienia</w:t>
      </w:r>
      <w:r w:rsidRPr="001D1F6B">
        <w:rPr>
          <w:rFonts w:ascii="Calibri" w:hAnsi="Calibri"/>
          <w:color w:val="000000"/>
        </w:rPr>
        <w:br/>
        <w:t>o realizacja funkcji personalnej w firmie</w:t>
      </w:r>
      <w:r w:rsidRPr="001D1F6B">
        <w:rPr>
          <w:rFonts w:ascii="Calibri" w:hAnsi="Calibri"/>
          <w:color w:val="000000"/>
        </w:rPr>
        <w:br/>
        <w:t>o systemy motywowania pracowników</w:t>
      </w:r>
      <w:r w:rsidRPr="001D1F6B">
        <w:rPr>
          <w:rFonts w:ascii="Calibri" w:hAnsi="Calibri"/>
          <w:color w:val="000000"/>
        </w:rPr>
        <w:br/>
        <w:t>o kształtowanie profili kompetencyjnych w firmie</w:t>
      </w:r>
      <w:r w:rsidRPr="001D1F6B">
        <w:rPr>
          <w:rFonts w:ascii="Calibri" w:hAnsi="Calibri"/>
          <w:color w:val="000000"/>
        </w:rPr>
        <w:br/>
        <w:t>o wdrażanie programów outsourcingu w przedsiębiorstwach</w:t>
      </w:r>
      <w:r w:rsidRPr="001D1F6B">
        <w:rPr>
          <w:rFonts w:ascii="Calibri" w:hAnsi="Calibri"/>
          <w:color w:val="000000"/>
        </w:rPr>
        <w:br/>
        <w:t>o realizacja programu outplacementu</w:t>
      </w:r>
      <w:r w:rsidRPr="001D1F6B">
        <w:rPr>
          <w:rFonts w:ascii="Calibri" w:hAnsi="Calibri"/>
          <w:color w:val="000000"/>
        </w:rPr>
        <w:br/>
        <w:t>o zagadnienia związane z zarządzaniem czasem i kulturą organizacyjną</w:t>
      </w:r>
      <w:r w:rsidRPr="001D1F6B">
        <w:rPr>
          <w:rFonts w:ascii="Calibri" w:hAnsi="Calibri"/>
          <w:color w:val="000000"/>
        </w:rPr>
        <w:br/>
        <w:t>o proces wdrażania zmian w organizacjach</w:t>
      </w:r>
      <w:r w:rsidRPr="001D1F6B">
        <w:rPr>
          <w:rFonts w:ascii="Calibri" w:hAnsi="Calibri"/>
          <w:color w:val="000000"/>
        </w:rPr>
        <w:br/>
        <w:t>o rekrutacja i dobór kadr</w:t>
      </w:r>
      <w:r w:rsidRPr="001D1F6B">
        <w:rPr>
          <w:rFonts w:ascii="Calibri" w:hAnsi="Calibri"/>
          <w:color w:val="000000"/>
        </w:rPr>
        <w:br/>
        <w:t>o nowe trendy w zarządzaniu zasobami ludzkimi</w:t>
      </w:r>
      <w:r w:rsidRPr="001D1F6B">
        <w:rPr>
          <w:rFonts w:ascii="Calibri" w:hAnsi="Calibri"/>
          <w:color w:val="000000"/>
        </w:rPr>
        <w:br/>
        <w:t>o strategiczne zarządzanie zasobami ludzkimi</w:t>
      </w:r>
      <w:r w:rsidRPr="001D1F6B">
        <w:rPr>
          <w:rFonts w:ascii="Calibri" w:hAnsi="Calibri"/>
          <w:color w:val="000000"/>
        </w:rPr>
        <w:br/>
        <w:t>o budowanie marki pracodawcy</w:t>
      </w:r>
      <w:r w:rsidRPr="001D1F6B">
        <w:rPr>
          <w:rFonts w:ascii="Calibri" w:hAnsi="Calibri"/>
          <w:color w:val="000000"/>
        </w:rPr>
        <w:br/>
        <w:t>o kreowanie innowacyjnego środowiska pracy</w:t>
      </w:r>
    </w:p>
    <w:p w:rsidR="00EC3E0C" w:rsidRDefault="00EC3E0C" w:rsidP="00EC3E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52C2" w:rsidRDefault="00F852C2" w:rsidP="00F852C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Pr="00FD73AF">
        <w:rPr>
          <w:rFonts w:ascii="Calibri,Bold" w:hAnsi="Calibri,Bold" w:cs="Calibri,Bold"/>
          <w:b/>
          <w:bCs/>
          <w:sz w:val="28"/>
          <w:szCs w:val="28"/>
          <w:u w:val="single"/>
        </w:rPr>
        <w:t>r MAGDALENA JAWOREK</w:t>
      </w:r>
    </w:p>
    <w:p w:rsidR="00F852C2" w:rsidRPr="00FD73AF" w:rsidRDefault="00F852C2" w:rsidP="00F852C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Stres organizacyjny – przyczyny i skutki</w:t>
      </w: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Radzenie sobie ze stresem</w:t>
      </w: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Wypalenie zawodowe</w:t>
      </w: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Pracoholizm a zaangażowanie w pracę</w:t>
      </w: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Różnice kulturowe w zarządzaniu</w:t>
      </w: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System wartości w pracy</w:t>
      </w: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Sytuacyjne i osobowościowe czynniki efektywności pracowników</w:t>
      </w: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Inteligencja emocjonalna w zarządzaniu</w:t>
      </w: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Perspektywa czasowa i jej znaczenie dla osiągania sukcesu zawodowego</w:t>
      </w: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Rekrutacja i dobór pracowników</w:t>
      </w: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• Rozwój zawodowy pracowników</w:t>
      </w: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Przywództwo w organizacji</w:t>
      </w: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„Miękkie” sposoby motywowania pracowników</w:t>
      </w: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Psychologiczne aspekty innowacyjności</w:t>
      </w:r>
    </w:p>
    <w:p w:rsidR="00F852C2" w:rsidRDefault="00F852C2" w:rsidP="00F852C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Pokolenia X, Y, Z we współczesnej organizacji</w:t>
      </w:r>
    </w:p>
    <w:p w:rsidR="002C1D10" w:rsidRDefault="002C1D10" w:rsidP="00F852C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F852C2" w:rsidRDefault="00F852C2" w:rsidP="00F852C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dr MARTA TUTKO</w:t>
      </w:r>
    </w:p>
    <w:p w:rsidR="00F852C2" w:rsidRPr="007F75B6" w:rsidRDefault="00F852C2" w:rsidP="00F852C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 xml:space="preserve">Systemy zarządzania jakością 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Podejście procesowe w organizacjach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Metody i narzędzia zarządzania jakością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Koncepcja Total Quality Management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Modele doskonałości organizacji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Badanie satysfakcji pracowników w organizacji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 xml:space="preserve">Badanie satysfakcji klientów 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 xml:space="preserve">Narzędzia oceny i doskonalenia zarządzania jakością 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Benchmarking jako instrument doskonalenia organizacji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Outsourcing w działalności organizacji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Zarządzanie wiedzą w organizacjach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Ocena pracowników jako funkcja zarządzania zasobami ludzkimi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Zarządzanie w organizacjach pozarządowych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Zarządzanie jakością w szkołach wyższych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Zarządzanie zasobami ludzkimi w szkołach wyższych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Kształtowanie wizerunku szkół wyższych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Współpraca przedsiębiorstw z instytucjami naukowymi oraz instytucjami otoczenia biznesu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 xml:space="preserve">Zarządzanie marketingiem 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Media społecznościowe w zarządzaniu szkołą wyższą</w:t>
      </w:r>
    </w:p>
    <w:p w:rsidR="00F852C2" w:rsidRPr="007F75B6" w:rsidRDefault="00F852C2" w:rsidP="00F852C2">
      <w:pPr>
        <w:numPr>
          <w:ilvl w:val="0"/>
          <w:numId w:val="24"/>
        </w:numPr>
        <w:spacing w:after="0" w:line="360" w:lineRule="auto"/>
      </w:pPr>
      <w:r w:rsidRPr="007F75B6">
        <w:t>Metody oceny jakości usług</w:t>
      </w:r>
    </w:p>
    <w:p w:rsidR="00C3597F" w:rsidRDefault="00C3597F" w:rsidP="0019690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1F2F2C" w:rsidRDefault="001F2F2C" w:rsidP="0019690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1F2F2C" w:rsidRPr="00C675C0" w:rsidRDefault="00883190" w:rsidP="001F2F2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1F2F2C" w:rsidRPr="00FD73AF">
        <w:rPr>
          <w:rFonts w:ascii="Calibri,Bold" w:hAnsi="Calibri,Bold" w:cs="Calibri,Bold"/>
          <w:b/>
          <w:bCs/>
          <w:sz w:val="28"/>
          <w:szCs w:val="28"/>
          <w:u w:val="single"/>
        </w:rPr>
        <w:t>r MAGDALENA STUSS</w:t>
      </w:r>
    </w:p>
    <w:p w:rsidR="001F2F2C" w:rsidRDefault="001F2F2C" w:rsidP="001F2F2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F2F2C" w:rsidRPr="00031752" w:rsidRDefault="001F2F2C" w:rsidP="001F2F2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1. </w:t>
      </w:r>
      <w:r w:rsidRPr="00031752">
        <w:rPr>
          <w:rFonts w:ascii="Calibri" w:hAnsi="Calibri" w:cs="Calibri"/>
        </w:rPr>
        <w:t>procesy zarządzania zasobami ludzkimi w przedsiębiorstwach</w:t>
      </w:r>
      <w:r>
        <w:rPr>
          <w:rFonts w:ascii="Calibri" w:hAnsi="Calibri" w:cs="Calibri"/>
        </w:rPr>
        <w:t xml:space="preserve"> i organizacjach publicznych</w:t>
      </w:r>
    </w:p>
    <w:p w:rsidR="001F2F2C" w:rsidRPr="00031752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planowanie w obszarze funkcji personalnej</w:t>
      </w:r>
    </w:p>
    <w:p w:rsidR="001F2F2C" w:rsidRPr="00031752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motywacja pracowników</w:t>
      </w:r>
    </w:p>
    <w:p w:rsidR="001F2F2C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dobór i ocena</w:t>
      </w:r>
      <w:r>
        <w:rPr>
          <w:rFonts w:ascii="Calibri" w:hAnsi="Calibri" w:cs="Calibri"/>
        </w:rPr>
        <w:t xml:space="preserve"> pracowników</w:t>
      </w:r>
    </w:p>
    <w:p w:rsidR="001F2F2C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745462">
        <w:rPr>
          <w:rFonts w:ascii="Calibri" w:hAnsi="Calibri" w:cs="Calibri"/>
        </w:rPr>
        <w:t xml:space="preserve">mployer branding </w:t>
      </w:r>
      <w:r>
        <w:rPr>
          <w:rFonts w:ascii="Calibri" w:hAnsi="Calibri" w:cs="Calibri"/>
        </w:rPr>
        <w:t xml:space="preserve">– budowanie marki pracodawcy </w:t>
      </w:r>
    </w:p>
    <w:p w:rsidR="001F2F2C" w:rsidRPr="00031752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controlling personalny i wycena kapitału ludzkiego w przedsiębiorstwach</w:t>
      </w:r>
    </w:p>
    <w:p w:rsidR="001F2F2C" w:rsidRPr="00031752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rozwój na miarę XXI wieku</w:t>
      </w:r>
    </w:p>
    <w:p w:rsidR="001F2F2C" w:rsidRPr="00031752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lastRenderedPageBreak/>
        <w:t>nowoczesne narzędzia zwalniania pracowników</w:t>
      </w:r>
      <w:r>
        <w:rPr>
          <w:rFonts w:ascii="Calibri" w:hAnsi="Calibri" w:cs="Calibri"/>
        </w:rPr>
        <w:t xml:space="preserve"> - </w:t>
      </w:r>
      <w:r w:rsidRPr="00745462">
        <w:rPr>
          <w:rFonts w:ascii="Calibri" w:hAnsi="Calibri" w:cs="Calibri"/>
        </w:rPr>
        <w:t>outplacement</w:t>
      </w:r>
    </w:p>
    <w:p w:rsidR="001F2F2C" w:rsidRPr="00031752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zarządzanie zasobami ludzkimi w warunkach fuzji i przejęć</w:t>
      </w:r>
    </w:p>
    <w:p w:rsidR="001F2F2C" w:rsidRPr="00031752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modele zarządzania zasobami ludzkimi</w:t>
      </w:r>
    </w:p>
    <w:p w:rsidR="001F2F2C" w:rsidRPr="00745462" w:rsidRDefault="001F2F2C" w:rsidP="001F2F2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współczesne</w:t>
      </w:r>
      <w:r>
        <w:rPr>
          <w:rFonts w:ascii="Calibri" w:hAnsi="Calibri" w:cs="Calibri"/>
        </w:rPr>
        <w:t xml:space="preserve"> koncepcje i </w:t>
      </w:r>
      <w:r w:rsidRPr="00031752">
        <w:rPr>
          <w:rFonts w:ascii="Calibri" w:hAnsi="Calibri" w:cs="Calibri"/>
        </w:rPr>
        <w:t xml:space="preserve"> metody zarządzania przedsiębiorstwami </w:t>
      </w:r>
    </w:p>
    <w:p w:rsidR="001F2F2C" w:rsidRPr="00745462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r w:rsidRPr="00745462">
        <w:rPr>
          <w:rFonts w:ascii="Calibri" w:hAnsi="Calibri" w:cs="Calibri"/>
          <w:lang w:val="en-US"/>
        </w:rPr>
        <w:t>outsourcing, assessment center, benchmarking, controlling, lean management</w:t>
      </w:r>
    </w:p>
    <w:p w:rsidR="001F2F2C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organizacje uczące się – organizacje wirtualne – organizacje inteligentne</w:t>
      </w:r>
    </w:p>
    <w:p w:rsidR="001F2F2C" w:rsidRPr="00031752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zarządzanie wiedzą – wyzwaniem współczesnych gospodarek</w:t>
      </w:r>
    </w:p>
    <w:p w:rsidR="001F2F2C" w:rsidRPr="00031752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procesy zarządzania w firmach globalnych</w:t>
      </w:r>
    </w:p>
    <w:p w:rsidR="001F2F2C" w:rsidRPr="00745462" w:rsidRDefault="001F2F2C" w:rsidP="001F2F2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45462">
        <w:rPr>
          <w:rFonts w:ascii="Calibri" w:hAnsi="Calibri" w:cs="Calibri"/>
        </w:rPr>
        <w:t>kształtowania i oceny efektywności kadry menedżerskiej we współczesnych organizacjach</w:t>
      </w:r>
    </w:p>
    <w:p w:rsidR="001F2F2C" w:rsidRPr="00031752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analizy czynników wpływających na sprawn</w:t>
      </w:r>
      <w:r>
        <w:rPr>
          <w:rFonts w:ascii="Calibri" w:hAnsi="Calibri" w:cs="Calibri"/>
        </w:rPr>
        <w:t xml:space="preserve">e zarządzanie </w:t>
      </w:r>
      <w:r w:rsidRPr="00031752">
        <w:rPr>
          <w:rFonts w:ascii="Calibri" w:hAnsi="Calibri" w:cs="Calibri"/>
        </w:rPr>
        <w:t>mały</w:t>
      </w:r>
      <w:r>
        <w:rPr>
          <w:rFonts w:ascii="Calibri" w:hAnsi="Calibri" w:cs="Calibri"/>
        </w:rPr>
        <w:t xml:space="preserve">mi i średnimi </w:t>
      </w:r>
      <w:r w:rsidRPr="00031752">
        <w:rPr>
          <w:rFonts w:ascii="Calibri" w:hAnsi="Calibri" w:cs="Calibri"/>
        </w:rPr>
        <w:t>przedsiębiorstw</w:t>
      </w:r>
      <w:r>
        <w:rPr>
          <w:rFonts w:ascii="Calibri" w:hAnsi="Calibri" w:cs="Calibri"/>
        </w:rPr>
        <w:t>ami</w:t>
      </w:r>
      <w:r w:rsidRPr="00031752">
        <w:rPr>
          <w:rFonts w:ascii="Calibri" w:hAnsi="Calibri" w:cs="Calibri"/>
        </w:rPr>
        <w:t>,</w:t>
      </w:r>
    </w:p>
    <w:p w:rsidR="001F2F2C" w:rsidRPr="00031752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efektywności kadry menedżerskiej w organizacjach uczących się.</w:t>
      </w:r>
    </w:p>
    <w:p w:rsidR="001F2F2C" w:rsidRPr="00031752" w:rsidRDefault="001F2F2C" w:rsidP="001F2F2C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031752">
        <w:rPr>
          <w:rFonts w:ascii="Calibri" w:hAnsi="Calibri" w:cs="Calibri"/>
        </w:rPr>
        <w:t>innowacyjność przedsiębiorstw w ujęciu podmiotowym, procesowym i organizacyjnym</w:t>
      </w:r>
    </w:p>
    <w:p w:rsidR="001F2F2C" w:rsidRDefault="001F2F2C" w:rsidP="0019690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EF6DE7" w:rsidRDefault="00EF6DE7" w:rsidP="0019690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EF6DE7" w:rsidRDefault="00EF6DE7" w:rsidP="0019690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C3597F" w:rsidRDefault="00C3597F" w:rsidP="0019690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57121" w:rsidRDefault="00F57121" w:rsidP="00A91A2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bookmarkStart w:id="0" w:name="_GoBack"/>
      <w:r>
        <w:rPr>
          <w:rFonts w:ascii="Calibri,Bold" w:hAnsi="Calibri,Bold" w:cs="Calibri,Bold"/>
          <w:b/>
          <w:bCs/>
        </w:rPr>
        <w:t>UWAGA !</w:t>
      </w:r>
    </w:p>
    <w:bookmarkEnd w:id="0"/>
    <w:p w:rsidR="00F57121" w:rsidRDefault="00F57121" w:rsidP="00FD73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Zapisy do grupy seminaryjnej prowadzone są wyłącznie w systemie USOS – jest to jedyna</w:t>
      </w:r>
      <w:r w:rsidR="00FD73AF"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>możliwość zapisania się na seminarium.</w:t>
      </w:r>
    </w:p>
    <w:p w:rsidR="00FD73AF" w:rsidRPr="0019690D" w:rsidRDefault="00FD73AF" w:rsidP="00FD73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6"/>
          <w:szCs w:val="16"/>
        </w:rPr>
      </w:pPr>
    </w:p>
    <w:p w:rsidR="00FD73AF" w:rsidRDefault="00FD73AF" w:rsidP="00FD73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57121" w:rsidRPr="001E18EF" w:rsidRDefault="00F57121" w:rsidP="00FD73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u w:val="single"/>
        </w:rPr>
      </w:pPr>
      <w:r w:rsidRPr="001E18EF">
        <w:rPr>
          <w:rFonts w:ascii="Calibri,Bold" w:hAnsi="Calibri,Bold" w:cs="Calibri,Bold"/>
          <w:b/>
          <w:bCs/>
          <w:u w:val="single"/>
        </w:rPr>
        <w:t>OBOWIĄZUJE KOLEJNOŚĆ ZGŁOSZEŃ</w:t>
      </w:r>
    </w:p>
    <w:p w:rsidR="00FD73AF" w:rsidRDefault="00FD73AF" w:rsidP="00FD73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57121" w:rsidRDefault="00F57121" w:rsidP="00FD73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Seminarium zostanie uruchomione przy zapisie minimum 8 osób.</w:t>
      </w:r>
    </w:p>
    <w:p w:rsidR="00F57121" w:rsidRPr="00F57121" w:rsidRDefault="00F57121" w:rsidP="001969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Wyżej wymienione tematy stanowią jedynie przykłady problematyki seminarium</w:t>
      </w:r>
      <w:r w:rsidR="00FD73AF">
        <w:rPr>
          <w:rFonts w:ascii="Calibri,Bold" w:hAnsi="Calibri,Bold" w:cs="Calibri,Bold"/>
          <w:b/>
          <w:bCs/>
        </w:rPr>
        <w:t>.</w:t>
      </w:r>
    </w:p>
    <w:sectPr w:rsidR="00F57121" w:rsidRPr="00F57121" w:rsidSect="00B66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F2" w:rsidRDefault="00D801F2" w:rsidP="00F2692F">
      <w:pPr>
        <w:spacing w:after="0" w:line="240" w:lineRule="auto"/>
      </w:pPr>
      <w:r>
        <w:separator/>
      </w:r>
    </w:p>
  </w:endnote>
  <w:endnote w:type="continuationSeparator" w:id="0">
    <w:p w:rsidR="00D801F2" w:rsidRDefault="00D801F2" w:rsidP="00F2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F2" w:rsidRDefault="00D801F2" w:rsidP="00F2692F">
      <w:pPr>
        <w:spacing w:after="0" w:line="240" w:lineRule="auto"/>
      </w:pPr>
      <w:r>
        <w:separator/>
      </w:r>
    </w:p>
  </w:footnote>
  <w:footnote w:type="continuationSeparator" w:id="0">
    <w:p w:rsidR="00D801F2" w:rsidRDefault="00D801F2" w:rsidP="00F26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0FAD"/>
    <w:multiLevelType w:val="multilevel"/>
    <w:tmpl w:val="3246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72CED"/>
    <w:multiLevelType w:val="hybridMultilevel"/>
    <w:tmpl w:val="0132263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E0283"/>
    <w:multiLevelType w:val="hybridMultilevel"/>
    <w:tmpl w:val="3C6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3AC5"/>
    <w:multiLevelType w:val="multilevel"/>
    <w:tmpl w:val="B80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1933DD"/>
    <w:multiLevelType w:val="hybridMultilevel"/>
    <w:tmpl w:val="AAEA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680B"/>
    <w:multiLevelType w:val="multilevel"/>
    <w:tmpl w:val="7048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F6C8E"/>
    <w:multiLevelType w:val="multilevel"/>
    <w:tmpl w:val="8F30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86E45"/>
    <w:multiLevelType w:val="hybridMultilevel"/>
    <w:tmpl w:val="514C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54296"/>
    <w:multiLevelType w:val="hybridMultilevel"/>
    <w:tmpl w:val="819EFC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3EA"/>
    <w:multiLevelType w:val="hybridMultilevel"/>
    <w:tmpl w:val="AE9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51789"/>
    <w:multiLevelType w:val="multilevel"/>
    <w:tmpl w:val="309E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A15F9"/>
    <w:multiLevelType w:val="multilevel"/>
    <w:tmpl w:val="32D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376DC"/>
    <w:multiLevelType w:val="multilevel"/>
    <w:tmpl w:val="40C8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A6E47"/>
    <w:multiLevelType w:val="multilevel"/>
    <w:tmpl w:val="EB40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2C0327"/>
    <w:multiLevelType w:val="hybridMultilevel"/>
    <w:tmpl w:val="3A563DB6"/>
    <w:lvl w:ilvl="0" w:tplc="AB40555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8412A"/>
    <w:multiLevelType w:val="hybridMultilevel"/>
    <w:tmpl w:val="3DE022E0"/>
    <w:lvl w:ilvl="0" w:tplc="09FAFF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F7266"/>
    <w:multiLevelType w:val="hybridMultilevel"/>
    <w:tmpl w:val="24F66EEC"/>
    <w:lvl w:ilvl="0" w:tplc="0BB68C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36847"/>
    <w:multiLevelType w:val="hybridMultilevel"/>
    <w:tmpl w:val="6E4CB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406FA"/>
    <w:multiLevelType w:val="hybridMultilevel"/>
    <w:tmpl w:val="7780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B1628"/>
    <w:multiLevelType w:val="hybridMultilevel"/>
    <w:tmpl w:val="A37C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71A47"/>
    <w:multiLevelType w:val="hybridMultilevel"/>
    <w:tmpl w:val="B9DA6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17BA2"/>
    <w:multiLevelType w:val="multilevel"/>
    <w:tmpl w:val="85AC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405C09"/>
    <w:multiLevelType w:val="hybridMultilevel"/>
    <w:tmpl w:val="36AE0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9"/>
  </w:num>
  <w:num w:numId="10">
    <w:abstractNumId w:val="1"/>
  </w:num>
  <w:num w:numId="11">
    <w:abstractNumId w:val="21"/>
  </w:num>
  <w:num w:numId="12">
    <w:abstractNumId w:val="15"/>
  </w:num>
  <w:num w:numId="13">
    <w:abstractNumId w:val="11"/>
  </w:num>
  <w:num w:numId="14">
    <w:abstractNumId w:val="12"/>
  </w:num>
  <w:num w:numId="15">
    <w:abstractNumId w:val="0"/>
  </w:num>
  <w:num w:numId="16">
    <w:abstractNumId w:val="13"/>
  </w:num>
  <w:num w:numId="17">
    <w:abstractNumId w:val="6"/>
  </w:num>
  <w:num w:numId="18">
    <w:abstractNumId w:val="10"/>
  </w:num>
  <w:num w:numId="19">
    <w:abstractNumId w:val="5"/>
  </w:num>
  <w:num w:numId="20">
    <w:abstractNumId w:val="8"/>
  </w:num>
  <w:num w:numId="21">
    <w:abstractNumId w:val="16"/>
  </w:num>
  <w:num w:numId="22">
    <w:abstractNumId w:val="7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21"/>
    <w:rsid w:val="0002356F"/>
    <w:rsid w:val="000556DC"/>
    <w:rsid w:val="00072417"/>
    <w:rsid w:val="000E2FFB"/>
    <w:rsid w:val="000F1315"/>
    <w:rsid w:val="00141AD9"/>
    <w:rsid w:val="001718BE"/>
    <w:rsid w:val="0019690D"/>
    <w:rsid w:val="001A427C"/>
    <w:rsid w:val="001E18EF"/>
    <w:rsid w:val="001F2F2C"/>
    <w:rsid w:val="002027CF"/>
    <w:rsid w:val="00230628"/>
    <w:rsid w:val="00257DC0"/>
    <w:rsid w:val="00277B93"/>
    <w:rsid w:val="00286672"/>
    <w:rsid w:val="00292471"/>
    <w:rsid w:val="002A785A"/>
    <w:rsid w:val="002C1D10"/>
    <w:rsid w:val="002F1D7C"/>
    <w:rsid w:val="00357F8D"/>
    <w:rsid w:val="003C4B64"/>
    <w:rsid w:val="0040778B"/>
    <w:rsid w:val="004105D2"/>
    <w:rsid w:val="0042142B"/>
    <w:rsid w:val="004609DE"/>
    <w:rsid w:val="004C36B5"/>
    <w:rsid w:val="004D00DE"/>
    <w:rsid w:val="004D6E61"/>
    <w:rsid w:val="00501B3B"/>
    <w:rsid w:val="0050593B"/>
    <w:rsid w:val="005144DD"/>
    <w:rsid w:val="005511CD"/>
    <w:rsid w:val="0057523E"/>
    <w:rsid w:val="00586749"/>
    <w:rsid w:val="00737E85"/>
    <w:rsid w:val="00745D0A"/>
    <w:rsid w:val="00806845"/>
    <w:rsid w:val="00852570"/>
    <w:rsid w:val="00855945"/>
    <w:rsid w:val="00883190"/>
    <w:rsid w:val="008848A9"/>
    <w:rsid w:val="008A45AC"/>
    <w:rsid w:val="00912CED"/>
    <w:rsid w:val="009153B8"/>
    <w:rsid w:val="00936EB2"/>
    <w:rsid w:val="009D6FEE"/>
    <w:rsid w:val="00A91A26"/>
    <w:rsid w:val="00A97626"/>
    <w:rsid w:val="00AA38A1"/>
    <w:rsid w:val="00AC10E3"/>
    <w:rsid w:val="00AC322C"/>
    <w:rsid w:val="00B06FD8"/>
    <w:rsid w:val="00B1492A"/>
    <w:rsid w:val="00B20703"/>
    <w:rsid w:val="00B47E0F"/>
    <w:rsid w:val="00B5324B"/>
    <w:rsid w:val="00B61781"/>
    <w:rsid w:val="00B66BCE"/>
    <w:rsid w:val="00BA2454"/>
    <w:rsid w:val="00BC4A51"/>
    <w:rsid w:val="00C3597F"/>
    <w:rsid w:val="00C616E3"/>
    <w:rsid w:val="00C675C0"/>
    <w:rsid w:val="00C86F6E"/>
    <w:rsid w:val="00CD1384"/>
    <w:rsid w:val="00D16F74"/>
    <w:rsid w:val="00D304E4"/>
    <w:rsid w:val="00D51ED0"/>
    <w:rsid w:val="00D54988"/>
    <w:rsid w:val="00D801F2"/>
    <w:rsid w:val="00E326D7"/>
    <w:rsid w:val="00E338E0"/>
    <w:rsid w:val="00E45E07"/>
    <w:rsid w:val="00E662D9"/>
    <w:rsid w:val="00E81C3E"/>
    <w:rsid w:val="00EA0D95"/>
    <w:rsid w:val="00EB32BF"/>
    <w:rsid w:val="00EC3E0C"/>
    <w:rsid w:val="00EF6DE7"/>
    <w:rsid w:val="00F16579"/>
    <w:rsid w:val="00F2692F"/>
    <w:rsid w:val="00F57121"/>
    <w:rsid w:val="00F811DE"/>
    <w:rsid w:val="00F8281D"/>
    <w:rsid w:val="00F852C2"/>
    <w:rsid w:val="00FC26DB"/>
    <w:rsid w:val="00FD28E6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563C5-1B38-4905-8525-814462E8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7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73A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745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5D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1867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IEFiZ</dc:creator>
  <cp:keywords/>
  <dc:description/>
  <cp:lastModifiedBy>IEFiZ</cp:lastModifiedBy>
  <cp:revision>27</cp:revision>
  <dcterms:created xsi:type="dcterms:W3CDTF">2020-01-29T12:45:00Z</dcterms:created>
  <dcterms:modified xsi:type="dcterms:W3CDTF">2020-02-06T11:34:00Z</dcterms:modified>
</cp:coreProperties>
</file>